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1BF" w:rsidRPr="005B4EAD" w:rsidRDefault="00B26F44" w:rsidP="005B4EAD">
      <w:pPr>
        <w:jc w:val="center"/>
        <w:rPr>
          <w:b/>
          <w:sz w:val="24"/>
          <w:szCs w:val="24"/>
        </w:rPr>
      </w:pPr>
      <w:r w:rsidRPr="005B4EAD">
        <w:rPr>
          <w:rFonts w:hint="eastAsia"/>
          <w:b/>
          <w:sz w:val="24"/>
          <w:szCs w:val="24"/>
        </w:rPr>
        <w:t>カイコ学習動画制作委託業務　ヒアリング実施要領</w:t>
      </w:r>
    </w:p>
    <w:p w:rsidR="00B26F44" w:rsidRDefault="00B26F44">
      <w:pPr>
        <w:rPr>
          <w:sz w:val="24"/>
          <w:szCs w:val="24"/>
        </w:rPr>
      </w:pPr>
    </w:p>
    <w:p w:rsidR="005B4EAD" w:rsidRPr="005B4EAD" w:rsidRDefault="005B4EAD">
      <w:pPr>
        <w:rPr>
          <w:sz w:val="24"/>
          <w:szCs w:val="24"/>
        </w:rPr>
      </w:pPr>
    </w:p>
    <w:p w:rsidR="00B26F44" w:rsidRPr="005B4EAD" w:rsidRDefault="00B26F44">
      <w:pPr>
        <w:rPr>
          <w:sz w:val="24"/>
          <w:szCs w:val="24"/>
        </w:rPr>
      </w:pPr>
      <w:r w:rsidRPr="005B4EAD">
        <w:rPr>
          <w:rFonts w:hint="eastAsia"/>
          <w:sz w:val="24"/>
          <w:szCs w:val="24"/>
        </w:rPr>
        <w:t>１　実施日　令和４年１２月２日（金）　※時間は追って通知</w:t>
      </w:r>
    </w:p>
    <w:p w:rsidR="00B26F44" w:rsidRPr="005B4EAD" w:rsidRDefault="00B26F44">
      <w:pPr>
        <w:rPr>
          <w:sz w:val="24"/>
          <w:szCs w:val="24"/>
        </w:rPr>
      </w:pPr>
    </w:p>
    <w:p w:rsidR="00B26F44" w:rsidRPr="005B4EAD" w:rsidRDefault="00B26F44">
      <w:pPr>
        <w:rPr>
          <w:sz w:val="24"/>
          <w:szCs w:val="24"/>
        </w:rPr>
      </w:pPr>
      <w:r w:rsidRPr="005B4EAD">
        <w:rPr>
          <w:rFonts w:hint="eastAsia"/>
          <w:sz w:val="24"/>
          <w:szCs w:val="24"/>
        </w:rPr>
        <w:t xml:space="preserve">２　場　所　</w:t>
      </w:r>
      <w:r w:rsidR="00AF3E20" w:rsidRPr="005B4EAD">
        <w:rPr>
          <w:rFonts w:hint="eastAsia"/>
          <w:sz w:val="24"/>
          <w:szCs w:val="24"/>
        </w:rPr>
        <w:t>岡谷</w:t>
      </w:r>
      <w:r w:rsidR="00250011">
        <w:rPr>
          <w:rFonts w:hint="eastAsia"/>
          <w:sz w:val="24"/>
          <w:szCs w:val="24"/>
        </w:rPr>
        <w:t>蚕糸博物館　きぬのひろば</w:t>
      </w:r>
    </w:p>
    <w:p w:rsidR="00B26F44" w:rsidRPr="005B4EAD" w:rsidRDefault="00B26F44">
      <w:pPr>
        <w:rPr>
          <w:sz w:val="24"/>
          <w:szCs w:val="24"/>
        </w:rPr>
      </w:pPr>
    </w:p>
    <w:p w:rsidR="00B26F44" w:rsidRPr="005B4EAD" w:rsidRDefault="00B26F44">
      <w:pPr>
        <w:rPr>
          <w:sz w:val="24"/>
          <w:szCs w:val="24"/>
        </w:rPr>
      </w:pPr>
      <w:r w:rsidRPr="005B4EAD">
        <w:rPr>
          <w:rFonts w:hint="eastAsia"/>
          <w:sz w:val="24"/>
          <w:szCs w:val="24"/>
        </w:rPr>
        <w:t xml:space="preserve">３　</w:t>
      </w:r>
      <w:r w:rsidR="00AF3E20" w:rsidRPr="005B4EAD">
        <w:rPr>
          <w:rFonts w:hint="eastAsia"/>
          <w:sz w:val="24"/>
          <w:szCs w:val="24"/>
        </w:rPr>
        <w:t>実施内容</w:t>
      </w:r>
    </w:p>
    <w:p w:rsidR="00AF3E20" w:rsidRPr="005B4EAD" w:rsidRDefault="00AF3E20">
      <w:pPr>
        <w:rPr>
          <w:sz w:val="24"/>
          <w:szCs w:val="24"/>
        </w:rPr>
      </w:pPr>
      <w:r w:rsidRPr="005B4EAD">
        <w:rPr>
          <w:rFonts w:hint="eastAsia"/>
          <w:sz w:val="24"/>
          <w:szCs w:val="24"/>
        </w:rPr>
        <w:t xml:space="preserve">　</w:t>
      </w:r>
    </w:p>
    <w:p w:rsidR="00AF3E20" w:rsidRPr="005B4EAD" w:rsidRDefault="00AF3E20">
      <w:pPr>
        <w:rPr>
          <w:sz w:val="24"/>
          <w:szCs w:val="24"/>
        </w:rPr>
      </w:pPr>
      <w:r w:rsidRPr="005B4EAD">
        <w:rPr>
          <w:rFonts w:hint="eastAsia"/>
          <w:sz w:val="24"/>
          <w:szCs w:val="24"/>
        </w:rPr>
        <w:t xml:space="preserve">　（１）受付</w:t>
      </w:r>
    </w:p>
    <w:p w:rsidR="00AF3E20" w:rsidRPr="005B4EAD" w:rsidRDefault="00AF3E20" w:rsidP="00AF3E20">
      <w:pPr>
        <w:ind w:left="480" w:hangingChars="200" w:hanging="480"/>
        <w:rPr>
          <w:sz w:val="24"/>
          <w:szCs w:val="24"/>
        </w:rPr>
      </w:pPr>
      <w:r w:rsidRPr="005B4EAD">
        <w:rPr>
          <w:rFonts w:hint="eastAsia"/>
          <w:sz w:val="24"/>
          <w:szCs w:val="24"/>
        </w:rPr>
        <w:t xml:space="preserve">　　　応募者は、プレゼンテーション開始１０分前までに受付を行い、開始時まえまでに</w:t>
      </w:r>
      <w:r w:rsidR="00250011">
        <w:rPr>
          <w:rFonts w:hint="eastAsia"/>
          <w:sz w:val="24"/>
          <w:szCs w:val="24"/>
        </w:rPr>
        <w:t xml:space="preserve">岡谷蚕糸博物館　きぬのひろば　</w:t>
      </w:r>
      <w:bookmarkStart w:id="0" w:name="_GoBack"/>
      <w:bookmarkEnd w:id="0"/>
      <w:r w:rsidRPr="005B4EAD">
        <w:rPr>
          <w:rFonts w:hint="eastAsia"/>
          <w:sz w:val="24"/>
          <w:szCs w:val="24"/>
        </w:rPr>
        <w:t>にて待機する。</w:t>
      </w:r>
    </w:p>
    <w:p w:rsidR="00AF3E20" w:rsidRPr="005B4EAD" w:rsidRDefault="00AF3E20" w:rsidP="00AF3E20">
      <w:pPr>
        <w:ind w:left="480" w:hangingChars="200" w:hanging="480"/>
        <w:rPr>
          <w:sz w:val="24"/>
          <w:szCs w:val="24"/>
        </w:rPr>
      </w:pPr>
    </w:p>
    <w:p w:rsidR="00AF3E20" w:rsidRPr="005B4EAD" w:rsidRDefault="00AF3E20" w:rsidP="00AF3E20">
      <w:pPr>
        <w:ind w:leftChars="100" w:left="450" w:hangingChars="100" w:hanging="240"/>
        <w:rPr>
          <w:sz w:val="24"/>
          <w:szCs w:val="24"/>
        </w:rPr>
      </w:pPr>
      <w:r w:rsidRPr="005B4EAD">
        <w:rPr>
          <w:rFonts w:hint="eastAsia"/>
          <w:sz w:val="24"/>
          <w:szCs w:val="24"/>
        </w:rPr>
        <w:t>（２）時間</w:t>
      </w:r>
    </w:p>
    <w:p w:rsidR="00AF3E20" w:rsidRPr="005B4EAD" w:rsidRDefault="00AF3E20" w:rsidP="00AF3E20">
      <w:pPr>
        <w:ind w:leftChars="100" w:left="450" w:hangingChars="100" w:hanging="240"/>
        <w:rPr>
          <w:sz w:val="24"/>
          <w:szCs w:val="24"/>
        </w:rPr>
      </w:pPr>
      <w:r w:rsidRPr="005B4EAD">
        <w:rPr>
          <w:rFonts w:hint="eastAsia"/>
          <w:sz w:val="24"/>
          <w:szCs w:val="24"/>
        </w:rPr>
        <w:t xml:space="preserve">　　プレゼンテーションの制限時間は、</w:t>
      </w:r>
      <w:r w:rsidR="0040005E">
        <w:rPr>
          <w:rFonts w:hint="eastAsia"/>
          <w:sz w:val="24"/>
          <w:szCs w:val="24"/>
        </w:rPr>
        <w:t>２０</w:t>
      </w:r>
      <w:r w:rsidRPr="005B4EAD">
        <w:rPr>
          <w:rFonts w:hint="eastAsia"/>
          <w:sz w:val="24"/>
          <w:szCs w:val="24"/>
        </w:rPr>
        <w:t>分以内とし、終了５分前及び１分前に事務局がベルで合図する。</w:t>
      </w:r>
    </w:p>
    <w:p w:rsidR="00AF3E20" w:rsidRPr="005B4EAD" w:rsidRDefault="00AF3E20" w:rsidP="00AF3E20">
      <w:pPr>
        <w:ind w:leftChars="100" w:left="450" w:hangingChars="100" w:hanging="240"/>
        <w:rPr>
          <w:sz w:val="24"/>
          <w:szCs w:val="24"/>
        </w:rPr>
      </w:pPr>
      <w:r w:rsidRPr="005B4EAD">
        <w:rPr>
          <w:rFonts w:hint="eastAsia"/>
          <w:sz w:val="24"/>
          <w:szCs w:val="24"/>
        </w:rPr>
        <w:t xml:space="preserve">　　説明終了後、選定委員から提案内容に関する質疑応答を</w:t>
      </w:r>
      <w:r w:rsidR="0040005E">
        <w:rPr>
          <w:rFonts w:hint="eastAsia"/>
          <w:sz w:val="24"/>
          <w:szCs w:val="24"/>
        </w:rPr>
        <w:t>２</w:t>
      </w:r>
      <w:r w:rsidRPr="005B4EAD">
        <w:rPr>
          <w:rFonts w:hint="eastAsia"/>
          <w:sz w:val="24"/>
          <w:szCs w:val="24"/>
        </w:rPr>
        <w:t>０分程度行う。</w:t>
      </w:r>
    </w:p>
    <w:p w:rsidR="00AF3E20" w:rsidRPr="005B4EAD" w:rsidRDefault="00AF3E20" w:rsidP="00AF3E20">
      <w:pPr>
        <w:ind w:leftChars="100" w:left="450" w:hangingChars="100" w:hanging="240"/>
        <w:rPr>
          <w:sz w:val="24"/>
          <w:szCs w:val="24"/>
        </w:rPr>
      </w:pPr>
    </w:p>
    <w:p w:rsidR="00AF3E20" w:rsidRPr="005B4EAD" w:rsidRDefault="00AF3E20" w:rsidP="00AF3E20">
      <w:pPr>
        <w:ind w:leftChars="100" w:left="450" w:hangingChars="100" w:hanging="240"/>
        <w:rPr>
          <w:sz w:val="24"/>
          <w:szCs w:val="24"/>
        </w:rPr>
      </w:pPr>
      <w:r w:rsidRPr="005B4EAD">
        <w:rPr>
          <w:rFonts w:hint="eastAsia"/>
          <w:sz w:val="24"/>
          <w:szCs w:val="24"/>
        </w:rPr>
        <w:t>（３）入室者数</w:t>
      </w:r>
    </w:p>
    <w:p w:rsidR="00AF3E20" w:rsidRPr="005B4EAD" w:rsidRDefault="00AF3E20" w:rsidP="00AF3E20">
      <w:pPr>
        <w:ind w:leftChars="100" w:left="450" w:hangingChars="100" w:hanging="240"/>
        <w:rPr>
          <w:sz w:val="24"/>
          <w:szCs w:val="24"/>
        </w:rPr>
      </w:pPr>
      <w:r w:rsidRPr="005B4EAD">
        <w:rPr>
          <w:rFonts w:hint="eastAsia"/>
          <w:sz w:val="24"/>
          <w:szCs w:val="24"/>
        </w:rPr>
        <w:t xml:space="preserve">　　応募者側の入室者は３名以内とする。</w:t>
      </w:r>
    </w:p>
    <w:p w:rsidR="00AF3E20" w:rsidRPr="005B4EAD" w:rsidRDefault="00AF3E20" w:rsidP="00AF3E20">
      <w:pPr>
        <w:ind w:leftChars="100" w:left="450" w:hangingChars="100" w:hanging="240"/>
        <w:rPr>
          <w:sz w:val="24"/>
          <w:szCs w:val="24"/>
        </w:rPr>
      </w:pPr>
    </w:p>
    <w:p w:rsidR="00AF3E20" w:rsidRPr="005B4EAD" w:rsidRDefault="00AF3E20" w:rsidP="00AF3E20">
      <w:pPr>
        <w:ind w:leftChars="100" w:left="450" w:hangingChars="100" w:hanging="240"/>
        <w:rPr>
          <w:sz w:val="24"/>
          <w:szCs w:val="24"/>
        </w:rPr>
      </w:pPr>
      <w:r w:rsidRPr="005B4EAD">
        <w:rPr>
          <w:rFonts w:hint="eastAsia"/>
          <w:sz w:val="24"/>
          <w:szCs w:val="24"/>
        </w:rPr>
        <w:t>（４）その他</w:t>
      </w:r>
    </w:p>
    <w:p w:rsidR="005B4EAD" w:rsidRPr="005B4EAD" w:rsidRDefault="00AF3E20" w:rsidP="00112659">
      <w:pPr>
        <w:ind w:leftChars="100" w:left="690" w:hangingChars="200" w:hanging="480"/>
        <w:rPr>
          <w:sz w:val="24"/>
          <w:szCs w:val="24"/>
        </w:rPr>
      </w:pPr>
      <w:r w:rsidRPr="005B4EAD">
        <w:rPr>
          <w:rFonts w:hint="eastAsia"/>
          <w:sz w:val="24"/>
          <w:szCs w:val="24"/>
        </w:rPr>
        <w:t xml:space="preserve">　　</w:t>
      </w:r>
      <w:r w:rsidR="00112659">
        <w:rPr>
          <w:rFonts w:hint="eastAsia"/>
          <w:sz w:val="24"/>
          <w:szCs w:val="24"/>
        </w:rPr>
        <w:t>プレゼンテーションは提出した企画書の内容の範囲内で行うこと。追加の</w:t>
      </w:r>
      <w:r w:rsidRPr="005B4EAD">
        <w:rPr>
          <w:rFonts w:hint="eastAsia"/>
          <w:sz w:val="24"/>
          <w:szCs w:val="24"/>
        </w:rPr>
        <w:t>資料の配布は</w:t>
      </w:r>
      <w:r w:rsidR="005B4EAD" w:rsidRPr="005B4EAD">
        <w:rPr>
          <w:rFonts w:hint="eastAsia"/>
          <w:sz w:val="24"/>
          <w:szCs w:val="24"/>
        </w:rPr>
        <w:t>一切認められていません。</w:t>
      </w:r>
    </w:p>
    <w:p w:rsidR="005B4EAD" w:rsidRPr="005B4EAD" w:rsidRDefault="005B4EAD" w:rsidP="005B4EAD">
      <w:pPr>
        <w:ind w:leftChars="100" w:left="450" w:hangingChars="100" w:hanging="240"/>
        <w:rPr>
          <w:sz w:val="24"/>
          <w:szCs w:val="24"/>
        </w:rPr>
      </w:pPr>
      <w:r w:rsidRPr="005B4EAD">
        <w:rPr>
          <w:rFonts w:hint="eastAsia"/>
          <w:sz w:val="24"/>
          <w:szCs w:val="24"/>
        </w:rPr>
        <w:t xml:space="preserve">　　パソコン等の機材の持ち込みは認めるが事前に連絡をしてください。</w:t>
      </w:r>
    </w:p>
    <w:p w:rsidR="005B4EAD" w:rsidRPr="005B4EAD" w:rsidRDefault="005B4EAD" w:rsidP="005B4EAD">
      <w:pPr>
        <w:ind w:leftChars="100" w:left="450" w:hangingChars="100" w:hanging="240"/>
        <w:rPr>
          <w:sz w:val="24"/>
          <w:szCs w:val="24"/>
        </w:rPr>
      </w:pPr>
      <w:r w:rsidRPr="005B4EAD">
        <w:rPr>
          <w:rFonts w:hint="eastAsia"/>
          <w:sz w:val="24"/>
          <w:szCs w:val="24"/>
        </w:rPr>
        <w:t xml:space="preserve">　　応募者から選定委員に対する質問は認めません。</w:t>
      </w:r>
    </w:p>
    <w:p w:rsidR="005B4EAD" w:rsidRPr="005B4EAD" w:rsidRDefault="005B4EAD" w:rsidP="005B4EAD">
      <w:pPr>
        <w:ind w:leftChars="100" w:left="450" w:hangingChars="100" w:hanging="240"/>
        <w:rPr>
          <w:sz w:val="24"/>
          <w:szCs w:val="24"/>
        </w:rPr>
      </w:pPr>
      <w:r w:rsidRPr="005B4EAD">
        <w:rPr>
          <w:rFonts w:hint="eastAsia"/>
          <w:sz w:val="24"/>
          <w:szCs w:val="24"/>
        </w:rPr>
        <w:t xml:space="preserve">　　プレゼンテーション開始時間は別途通知します。</w:t>
      </w:r>
    </w:p>
    <w:p w:rsidR="005B4EAD" w:rsidRPr="005B4EAD" w:rsidRDefault="005B4EAD" w:rsidP="005B4EAD">
      <w:pPr>
        <w:ind w:leftChars="100" w:left="450" w:hangingChars="100" w:hanging="240"/>
        <w:rPr>
          <w:sz w:val="24"/>
          <w:szCs w:val="24"/>
        </w:rPr>
      </w:pPr>
    </w:p>
    <w:p w:rsidR="005B4EAD" w:rsidRPr="005B4EAD" w:rsidRDefault="005B4EAD" w:rsidP="005B4EAD">
      <w:pPr>
        <w:ind w:leftChars="100" w:left="450" w:hangingChars="100" w:hanging="240"/>
        <w:rPr>
          <w:sz w:val="24"/>
          <w:szCs w:val="24"/>
        </w:rPr>
      </w:pPr>
      <w:r w:rsidRPr="005B4EAD">
        <w:rPr>
          <w:rFonts w:hint="eastAsia"/>
          <w:sz w:val="24"/>
          <w:szCs w:val="24"/>
        </w:rPr>
        <w:t>（５）最終綜合評価</w:t>
      </w:r>
    </w:p>
    <w:p w:rsidR="005B4EAD" w:rsidRPr="005B4EAD" w:rsidRDefault="005B4EAD" w:rsidP="005B4EAD">
      <w:pPr>
        <w:ind w:leftChars="100" w:left="450" w:hangingChars="100" w:hanging="240"/>
        <w:rPr>
          <w:sz w:val="24"/>
          <w:szCs w:val="24"/>
        </w:rPr>
      </w:pPr>
      <w:r w:rsidRPr="005B4EAD">
        <w:rPr>
          <w:rFonts w:hint="eastAsia"/>
          <w:sz w:val="24"/>
          <w:szCs w:val="24"/>
        </w:rPr>
        <w:t xml:space="preserve">　　プレゼン終了後、最終綜合評価（評点付け）を実施し、最優秀提案者を決定する。</w:t>
      </w:r>
    </w:p>
    <w:sectPr w:rsidR="005B4EAD" w:rsidRPr="005B4EA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44"/>
    <w:rsid w:val="00112659"/>
    <w:rsid w:val="00250011"/>
    <w:rsid w:val="0040005E"/>
    <w:rsid w:val="005B4EAD"/>
    <w:rsid w:val="00AF3E20"/>
    <w:rsid w:val="00B26F44"/>
    <w:rsid w:val="00E11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383D639-6733-4232-AED5-6D3CABC9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00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00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dc:creator>
  <cp:keywords/>
  <dc:description/>
  <cp:lastModifiedBy>職員</cp:lastModifiedBy>
  <cp:revision>4</cp:revision>
  <cp:lastPrinted>2022-10-13T06:00:00Z</cp:lastPrinted>
  <dcterms:created xsi:type="dcterms:W3CDTF">2022-10-13T05:24:00Z</dcterms:created>
  <dcterms:modified xsi:type="dcterms:W3CDTF">2022-10-18T06:55:00Z</dcterms:modified>
</cp:coreProperties>
</file>